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55" w:rsidRPr="00056955" w:rsidRDefault="00056955" w:rsidP="00056955">
      <w:pPr>
        <w:rPr>
          <w:rFonts w:ascii="Times New Roman" w:hAnsi="Times New Roman" w:cs="Times New Roman"/>
          <w:b/>
          <w:sz w:val="24"/>
          <w:szCs w:val="24"/>
        </w:rPr>
      </w:pPr>
      <w:r w:rsidRPr="00056955">
        <w:rPr>
          <w:rFonts w:ascii="Times New Roman" w:hAnsi="Times New Roman" w:cs="Times New Roman"/>
          <w:b/>
          <w:sz w:val="24"/>
          <w:szCs w:val="24"/>
        </w:rPr>
        <w:t>Стартовал конкурс «50 инновационных идей»</w:t>
      </w:r>
    </w:p>
    <w:p w:rsidR="00056955" w:rsidRPr="00056955" w:rsidRDefault="00805A65" w:rsidP="00056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Апреля 2012</w:t>
      </w:r>
    </w:p>
    <w:p w:rsidR="00056955" w:rsidRPr="00056955" w:rsidRDefault="00056955" w:rsidP="00056955">
      <w:pPr>
        <w:rPr>
          <w:rFonts w:ascii="Times New Roman" w:hAnsi="Times New Roman" w:cs="Times New Roman"/>
          <w:sz w:val="24"/>
          <w:szCs w:val="24"/>
        </w:rPr>
      </w:pPr>
      <w:r w:rsidRPr="00056955">
        <w:rPr>
          <w:rFonts w:ascii="Times New Roman" w:hAnsi="Times New Roman" w:cs="Times New Roman"/>
          <w:sz w:val="24"/>
          <w:szCs w:val="24"/>
        </w:rPr>
        <w:t xml:space="preserve"> В этом году в пакете конкурсных документов обязательно наличие письменного подтверждения о намерении внедрения разработки на предприятии. </w:t>
      </w:r>
    </w:p>
    <w:p w:rsidR="00056955" w:rsidRPr="00056955" w:rsidRDefault="00056955" w:rsidP="00056955">
      <w:pPr>
        <w:rPr>
          <w:rFonts w:ascii="Times New Roman" w:hAnsi="Times New Roman" w:cs="Times New Roman"/>
          <w:sz w:val="24"/>
          <w:szCs w:val="24"/>
        </w:rPr>
      </w:pPr>
      <w:r w:rsidRPr="00056955">
        <w:rPr>
          <w:rFonts w:ascii="Times New Roman" w:hAnsi="Times New Roman" w:cs="Times New Roman"/>
          <w:sz w:val="24"/>
          <w:szCs w:val="24"/>
        </w:rPr>
        <w:t>(Казань, 3 апреля, «</w:t>
      </w:r>
      <w:proofErr w:type="spellStart"/>
      <w:r w:rsidRPr="00056955">
        <w:rPr>
          <w:rFonts w:ascii="Times New Roman" w:hAnsi="Times New Roman" w:cs="Times New Roman"/>
          <w:sz w:val="24"/>
          <w:szCs w:val="24"/>
        </w:rPr>
        <w:t>Татар-информ</w:t>
      </w:r>
      <w:proofErr w:type="spellEnd"/>
      <w:r w:rsidRPr="00056955">
        <w:rPr>
          <w:rFonts w:ascii="Times New Roman" w:hAnsi="Times New Roman" w:cs="Times New Roman"/>
          <w:sz w:val="24"/>
          <w:szCs w:val="24"/>
        </w:rPr>
        <w:t xml:space="preserve">», Юлия </w:t>
      </w:r>
      <w:proofErr w:type="spellStart"/>
      <w:r w:rsidRPr="00056955">
        <w:rPr>
          <w:rFonts w:ascii="Times New Roman" w:hAnsi="Times New Roman" w:cs="Times New Roman"/>
          <w:sz w:val="24"/>
          <w:szCs w:val="24"/>
        </w:rPr>
        <w:t>Ревина</w:t>
      </w:r>
      <w:proofErr w:type="spellEnd"/>
      <w:r w:rsidRPr="00056955">
        <w:rPr>
          <w:rFonts w:ascii="Times New Roman" w:hAnsi="Times New Roman" w:cs="Times New Roman"/>
          <w:sz w:val="24"/>
          <w:szCs w:val="24"/>
        </w:rPr>
        <w:t xml:space="preserve">). Стартовал VIII ежегодный республиканский конкурс «Пятьдесят лучших инновационных идей для Республики Татарстан». Прием заявок продлится до 15 октября включительно. О нововведениях в условиях, а также порядке проведения конкурса журналистам на брифинге в Кабинете Министров РТ рассказал директор </w:t>
      </w:r>
      <w:proofErr w:type="spellStart"/>
      <w:r w:rsidRPr="00056955">
        <w:rPr>
          <w:rFonts w:ascii="Times New Roman" w:hAnsi="Times New Roman" w:cs="Times New Roman"/>
          <w:sz w:val="24"/>
          <w:szCs w:val="24"/>
        </w:rPr>
        <w:t>инвестиционно-венчурного</w:t>
      </w:r>
      <w:proofErr w:type="spellEnd"/>
      <w:r w:rsidRPr="00056955">
        <w:rPr>
          <w:rFonts w:ascii="Times New Roman" w:hAnsi="Times New Roman" w:cs="Times New Roman"/>
          <w:sz w:val="24"/>
          <w:szCs w:val="24"/>
        </w:rPr>
        <w:t xml:space="preserve"> фонда РТ </w:t>
      </w:r>
      <w:proofErr w:type="spellStart"/>
      <w:r w:rsidRPr="00056955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05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955">
        <w:rPr>
          <w:rFonts w:ascii="Times New Roman" w:hAnsi="Times New Roman" w:cs="Times New Roman"/>
          <w:sz w:val="24"/>
          <w:szCs w:val="24"/>
        </w:rPr>
        <w:t>Айдельдинов</w:t>
      </w:r>
      <w:proofErr w:type="spellEnd"/>
      <w:r w:rsidRPr="00056955">
        <w:rPr>
          <w:rFonts w:ascii="Times New Roman" w:hAnsi="Times New Roman" w:cs="Times New Roman"/>
          <w:sz w:val="24"/>
          <w:szCs w:val="24"/>
        </w:rPr>
        <w:t>.</w:t>
      </w:r>
    </w:p>
    <w:p w:rsidR="00056955" w:rsidRPr="00056955" w:rsidRDefault="00056955" w:rsidP="00056955">
      <w:pPr>
        <w:rPr>
          <w:rFonts w:ascii="Times New Roman" w:hAnsi="Times New Roman" w:cs="Times New Roman"/>
          <w:sz w:val="24"/>
          <w:szCs w:val="24"/>
        </w:rPr>
      </w:pPr>
      <w:r w:rsidRPr="00056955">
        <w:rPr>
          <w:rFonts w:ascii="Times New Roman" w:hAnsi="Times New Roman" w:cs="Times New Roman"/>
          <w:sz w:val="24"/>
          <w:szCs w:val="24"/>
        </w:rPr>
        <w:t>Традиционными в этом году останутся номинации, среди которых «Перспектива» (до 10 премий), «Инновации в образовании», «Старт инноваций», «</w:t>
      </w:r>
      <w:proofErr w:type="spellStart"/>
      <w:r w:rsidRPr="00056955">
        <w:rPr>
          <w:rFonts w:ascii="Times New Roman" w:hAnsi="Times New Roman" w:cs="Times New Roman"/>
          <w:sz w:val="24"/>
          <w:szCs w:val="24"/>
        </w:rPr>
        <w:t>Наноимпульс</w:t>
      </w:r>
      <w:proofErr w:type="spellEnd"/>
      <w:r w:rsidRPr="00056955">
        <w:rPr>
          <w:rFonts w:ascii="Times New Roman" w:hAnsi="Times New Roman" w:cs="Times New Roman"/>
          <w:sz w:val="24"/>
          <w:szCs w:val="24"/>
        </w:rPr>
        <w:t>», «Проекты Ассоциации инновационных регионов России», «Сотрудничество», «Лучшее изобретение года», «Социально-экономическое развитие Республики Татарстан». По результатам конкурса в зависимости от номинации присуждаются премии, именные премии и стипендии в размере от 5 до 50 тыс. рублей.</w:t>
      </w:r>
    </w:p>
    <w:p w:rsidR="00056955" w:rsidRPr="00056955" w:rsidRDefault="00056955" w:rsidP="00056955">
      <w:pPr>
        <w:rPr>
          <w:rFonts w:ascii="Times New Roman" w:hAnsi="Times New Roman" w:cs="Times New Roman"/>
          <w:sz w:val="24"/>
          <w:szCs w:val="24"/>
        </w:rPr>
      </w:pPr>
      <w:r w:rsidRPr="00056955">
        <w:rPr>
          <w:rFonts w:ascii="Times New Roman" w:hAnsi="Times New Roman" w:cs="Times New Roman"/>
          <w:sz w:val="24"/>
          <w:szCs w:val="24"/>
        </w:rPr>
        <w:t>Также в рамках конкурса вводятся три номинации от партнеров конкурса ОАО «</w:t>
      </w:r>
      <w:proofErr w:type="spellStart"/>
      <w:r w:rsidRPr="00056955">
        <w:rPr>
          <w:rFonts w:ascii="Times New Roman" w:hAnsi="Times New Roman" w:cs="Times New Roman"/>
          <w:sz w:val="24"/>
          <w:szCs w:val="24"/>
        </w:rPr>
        <w:t>Татнефтехиминвест-холдинг</w:t>
      </w:r>
      <w:proofErr w:type="spellEnd"/>
      <w:r w:rsidRPr="00056955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Pr="00056955">
        <w:rPr>
          <w:rFonts w:ascii="Times New Roman" w:hAnsi="Times New Roman" w:cs="Times New Roman"/>
          <w:sz w:val="24"/>
          <w:szCs w:val="24"/>
        </w:rPr>
        <w:t>Связьинвестнефтехим</w:t>
      </w:r>
      <w:proofErr w:type="spellEnd"/>
      <w:r w:rsidRPr="00056955">
        <w:rPr>
          <w:rFonts w:ascii="Times New Roman" w:hAnsi="Times New Roman" w:cs="Times New Roman"/>
          <w:sz w:val="24"/>
          <w:szCs w:val="24"/>
        </w:rPr>
        <w:t>» и ОАО «</w:t>
      </w:r>
      <w:proofErr w:type="spellStart"/>
      <w:r w:rsidRPr="00056955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056955">
        <w:rPr>
          <w:rFonts w:ascii="Times New Roman" w:hAnsi="Times New Roman" w:cs="Times New Roman"/>
          <w:sz w:val="24"/>
          <w:szCs w:val="24"/>
        </w:rPr>
        <w:t xml:space="preserve"> Барс» Банк».</w:t>
      </w:r>
    </w:p>
    <w:p w:rsidR="00056955" w:rsidRPr="00056955" w:rsidRDefault="00056955" w:rsidP="00056955">
      <w:pPr>
        <w:rPr>
          <w:rFonts w:ascii="Times New Roman" w:hAnsi="Times New Roman" w:cs="Times New Roman"/>
          <w:sz w:val="24"/>
          <w:szCs w:val="24"/>
        </w:rPr>
      </w:pPr>
      <w:r w:rsidRPr="00056955">
        <w:rPr>
          <w:rFonts w:ascii="Times New Roman" w:hAnsi="Times New Roman" w:cs="Times New Roman"/>
          <w:sz w:val="24"/>
          <w:szCs w:val="24"/>
        </w:rPr>
        <w:t>Традиционными остаются критерии отбора проектов: помимо его ориентированности на решение проблем научно-технического, экономического, социального и гуманитарного развития, а также соответствия уровню развития науки и приоритетам социально-экономического развития республики, первостепенным остается возможность коммерциализации проекта.</w:t>
      </w:r>
    </w:p>
    <w:p w:rsidR="00056955" w:rsidRPr="00056955" w:rsidRDefault="00056955" w:rsidP="00056955">
      <w:pPr>
        <w:rPr>
          <w:rFonts w:ascii="Times New Roman" w:hAnsi="Times New Roman" w:cs="Times New Roman"/>
          <w:sz w:val="24"/>
          <w:szCs w:val="24"/>
        </w:rPr>
      </w:pPr>
      <w:r w:rsidRPr="00056955">
        <w:rPr>
          <w:rFonts w:ascii="Times New Roman" w:hAnsi="Times New Roman" w:cs="Times New Roman"/>
          <w:sz w:val="24"/>
          <w:szCs w:val="24"/>
        </w:rPr>
        <w:t>По словам спикера, ученые в подавляющем большинстве случаев уходят в исследования, при этом не задумываются о прикладном характере и коммерческой выгоде исследования. Поэтому в текущем году по предложению Академии наук РТ будут приниматься только проекты с документами, подтверждающими внедрение или намерение о внедрении разработки на предприятии с письменным согласием предприятия. Исключение касается номинации «Перспектива» и «Инновации в образовании».</w:t>
      </w:r>
    </w:p>
    <w:p w:rsidR="00056955" w:rsidRPr="00056955" w:rsidRDefault="00056955" w:rsidP="00056955">
      <w:pPr>
        <w:rPr>
          <w:rFonts w:ascii="Times New Roman" w:hAnsi="Times New Roman" w:cs="Times New Roman"/>
          <w:sz w:val="24"/>
          <w:szCs w:val="24"/>
        </w:rPr>
      </w:pPr>
      <w:r w:rsidRPr="00056955">
        <w:rPr>
          <w:rFonts w:ascii="Times New Roman" w:hAnsi="Times New Roman" w:cs="Times New Roman"/>
          <w:sz w:val="24"/>
          <w:szCs w:val="24"/>
        </w:rPr>
        <w:t xml:space="preserve">По итогам прошлого года было подано 1 тыс. 696 заявок, большая часть из которых была представлена в отраслях сельского хозяйства, материалов, пищевой промышленности, биотехнологии, образовании, индустрии </w:t>
      </w:r>
      <w:proofErr w:type="spellStart"/>
      <w:r w:rsidRPr="00056955">
        <w:rPr>
          <w:rFonts w:ascii="Times New Roman" w:hAnsi="Times New Roman" w:cs="Times New Roman"/>
          <w:sz w:val="24"/>
          <w:szCs w:val="24"/>
        </w:rPr>
        <w:t>наносистем</w:t>
      </w:r>
      <w:proofErr w:type="spellEnd"/>
      <w:r w:rsidRPr="00056955">
        <w:rPr>
          <w:rFonts w:ascii="Times New Roman" w:hAnsi="Times New Roman" w:cs="Times New Roman"/>
          <w:sz w:val="24"/>
          <w:szCs w:val="24"/>
        </w:rPr>
        <w:t>. В связи с нововведением организаторы конкурса прогнозируют уменьшение количества заявок, но при этом увеличение результативности проведения конкурса.</w:t>
      </w:r>
    </w:p>
    <w:p w:rsidR="007D3314" w:rsidRPr="00056955" w:rsidRDefault="00056955" w:rsidP="00056955">
      <w:pPr>
        <w:rPr>
          <w:rFonts w:ascii="Times New Roman" w:hAnsi="Times New Roman" w:cs="Times New Roman"/>
          <w:sz w:val="24"/>
          <w:szCs w:val="24"/>
        </w:rPr>
      </w:pPr>
      <w:r w:rsidRPr="00056955">
        <w:rPr>
          <w:rFonts w:ascii="Times New Roman" w:hAnsi="Times New Roman" w:cs="Times New Roman"/>
          <w:sz w:val="24"/>
          <w:szCs w:val="24"/>
        </w:rPr>
        <w:t>Сроки проведения конкурса: до 15 октября включительно – регистрация и предварительная экспертиза проектов на соответствие требованиям, с 16 октября по 30 ноября – экспертиза и отбор проектов, с по 30 декабря – утверждение результатов и награждение победителей конкурса.</w:t>
      </w:r>
    </w:p>
    <w:sectPr w:rsidR="007D3314" w:rsidRPr="00056955" w:rsidSect="007D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056955"/>
    <w:rsid w:val="00056955"/>
    <w:rsid w:val="00312F08"/>
    <w:rsid w:val="007D3314"/>
    <w:rsid w:val="0080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>только для тестирования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2</cp:revision>
  <dcterms:created xsi:type="dcterms:W3CDTF">2012-04-06T07:11:00Z</dcterms:created>
  <dcterms:modified xsi:type="dcterms:W3CDTF">2012-04-06T07:13:00Z</dcterms:modified>
</cp:coreProperties>
</file>